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BDAB9" w14:textId="77777777" w:rsidR="003266DA" w:rsidRDefault="003266DA" w:rsidP="003266D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5E2B589" w14:textId="77777777" w:rsidR="003266DA" w:rsidRDefault="003266DA" w:rsidP="003266DA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555B29CD" w14:textId="38AF50E0" w:rsidR="003266DA" w:rsidRDefault="003266DA" w:rsidP="003266DA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38BE6A5B" w14:textId="77777777" w:rsidR="003266DA" w:rsidRPr="003266DA" w:rsidRDefault="003266DA" w:rsidP="003266DA">
      <w:pPr>
        <w:jc w:val="center"/>
        <w:rPr>
          <w:sz w:val="20"/>
          <w:szCs w:val="20"/>
        </w:rPr>
      </w:pPr>
    </w:p>
    <w:p w14:paraId="255F7FEE" w14:textId="77777777" w:rsidR="003266DA" w:rsidRDefault="003266DA" w:rsidP="003266DA">
      <w:pPr>
        <w:jc w:val="center"/>
        <w:rPr>
          <w:sz w:val="28"/>
          <w:szCs w:val="28"/>
        </w:rPr>
      </w:pPr>
    </w:p>
    <w:p w14:paraId="5BBB9ADC" w14:textId="184B93F4" w:rsidR="003266DA" w:rsidRDefault="003266DA" w:rsidP="003266DA">
      <w:pPr>
        <w:rPr>
          <w:sz w:val="20"/>
          <w:szCs w:val="20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z w:val="28"/>
          <w:szCs w:val="28"/>
        </w:rPr>
        <w:t>.12.2025 года № 110</w:t>
      </w:r>
      <w:r>
        <w:rPr>
          <w:sz w:val="28"/>
          <w:szCs w:val="28"/>
        </w:rPr>
        <w:t>8</w:t>
      </w:r>
    </w:p>
    <w:p w14:paraId="4730DC1D" w14:textId="77777777" w:rsidR="003266DA" w:rsidRDefault="003266DA" w:rsidP="003266DA">
      <w:pPr>
        <w:rPr>
          <w:sz w:val="20"/>
          <w:szCs w:val="20"/>
        </w:rPr>
      </w:pPr>
    </w:p>
    <w:p w14:paraId="4B121AA9" w14:textId="1095ACE0" w:rsidR="002A19FD" w:rsidRDefault="002A19FD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</w:tblGrid>
      <w:tr w:rsidR="005B797D" w14:paraId="27502C15" w14:textId="77777777" w:rsidTr="005B797D">
        <w:trPr>
          <w:trHeight w:val="2386"/>
        </w:trPr>
        <w:tc>
          <w:tcPr>
            <w:tcW w:w="4128" w:type="dxa"/>
          </w:tcPr>
          <w:p w14:paraId="2EF18160" w14:textId="0E100B8E" w:rsidR="005B797D" w:rsidRDefault="005B797D" w:rsidP="005B797D">
            <w:pPr>
              <w:tabs>
                <w:tab w:val="left" w:pos="39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    внесении     изменений      в</w:t>
            </w:r>
          </w:p>
          <w:p w14:paraId="01FD0962" w14:textId="77777777" w:rsidR="005B797D" w:rsidRDefault="005B797D" w:rsidP="005B797D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учредительные           документы</w:t>
            </w:r>
          </w:p>
          <w:p w14:paraId="635DAF58" w14:textId="77777777" w:rsidR="005B797D" w:rsidRDefault="005B797D" w:rsidP="005B797D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      учреждений</w:t>
            </w:r>
          </w:p>
          <w:p w14:paraId="1C1CAC66" w14:textId="77777777" w:rsidR="005B797D" w:rsidRDefault="005B797D" w:rsidP="005B797D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подведомственных  Управлению</w:t>
            </w:r>
            <w:proofErr w:type="gramEnd"/>
          </w:p>
          <w:p w14:paraId="130E7EFA" w14:textId="77777777" w:rsidR="005B797D" w:rsidRDefault="005B797D" w:rsidP="005B797D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  </w:t>
            </w:r>
            <w:proofErr w:type="gramStart"/>
            <w:r>
              <w:rPr>
                <w:sz w:val="28"/>
                <w:szCs w:val="28"/>
              </w:rPr>
              <w:t>защиты  населения</w:t>
            </w:r>
            <w:proofErr w:type="gramEnd"/>
          </w:p>
          <w:p w14:paraId="2E29FFF5" w14:textId="77777777" w:rsidR="005B797D" w:rsidRDefault="005B797D" w:rsidP="005B797D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Карталинского муниципального</w:t>
            </w:r>
          </w:p>
          <w:p w14:paraId="1C4D2A41" w14:textId="77777777" w:rsidR="005B797D" w:rsidRDefault="005B797D" w:rsidP="005B797D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Челябинской области</w:t>
            </w:r>
          </w:p>
          <w:p w14:paraId="38DA3C82" w14:textId="77777777" w:rsidR="005B797D" w:rsidRDefault="005B797D" w:rsidP="002A19FD">
            <w:pPr>
              <w:jc w:val="both"/>
              <w:rPr>
                <w:sz w:val="28"/>
                <w:szCs w:val="28"/>
              </w:rPr>
            </w:pPr>
          </w:p>
        </w:tc>
      </w:tr>
    </w:tbl>
    <w:p w14:paraId="7A502EAA" w14:textId="77777777" w:rsidR="002A19FD" w:rsidRPr="00D95DB7" w:rsidRDefault="002A19FD" w:rsidP="002A19FD">
      <w:pPr>
        <w:jc w:val="both"/>
        <w:rPr>
          <w:sz w:val="28"/>
          <w:szCs w:val="28"/>
        </w:rPr>
      </w:pPr>
    </w:p>
    <w:p w14:paraId="0D5921ED" w14:textId="70592CB3" w:rsidR="007A0F88" w:rsidRDefault="007A0F88" w:rsidP="008F7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Гражданским к</w:t>
      </w:r>
      <w:r w:rsidR="009352BD">
        <w:rPr>
          <w:sz w:val="28"/>
          <w:szCs w:val="28"/>
        </w:rPr>
        <w:t>одексом Российской Федерации</w:t>
      </w:r>
      <w:r>
        <w:rPr>
          <w:sz w:val="28"/>
          <w:szCs w:val="28"/>
        </w:rPr>
        <w:t>, Бюджетным к</w:t>
      </w:r>
      <w:r w:rsidR="009352BD">
        <w:rPr>
          <w:sz w:val="28"/>
          <w:szCs w:val="28"/>
        </w:rPr>
        <w:t xml:space="preserve">одексом Российской Федерации, </w:t>
      </w:r>
      <w:r w:rsidR="008F7CDB">
        <w:rPr>
          <w:sz w:val="28"/>
          <w:szCs w:val="28"/>
        </w:rPr>
        <w:t>р</w:t>
      </w:r>
      <w:r w:rsidR="009352BD">
        <w:rPr>
          <w:sz w:val="28"/>
          <w:szCs w:val="28"/>
        </w:rPr>
        <w:t xml:space="preserve">уководствуясь Федеральным законом от </w:t>
      </w:r>
      <w:r w:rsidR="008F7CDB">
        <w:rPr>
          <w:sz w:val="28"/>
          <w:szCs w:val="28"/>
        </w:rPr>
        <w:t>20</w:t>
      </w:r>
      <w:r w:rsidR="009352BD">
        <w:rPr>
          <w:sz w:val="28"/>
          <w:szCs w:val="28"/>
        </w:rPr>
        <w:t>.</w:t>
      </w:r>
      <w:r w:rsidR="008F7CDB">
        <w:rPr>
          <w:sz w:val="28"/>
          <w:szCs w:val="28"/>
        </w:rPr>
        <w:t>03</w:t>
      </w:r>
      <w:r w:rsidR="009352BD">
        <w:rPr>
          <w:sz w:val="28"/>
          <w:szCs w:val="28"/>
        </w:rPr>
        <w:t>.20</w:t>
      </w:r>
      <w:r w:rsidR="008F7CDB">
        <w:rPr>
          <w:sz w:val="28"/>
          <w:szCs w:val="28"/>
        </w:rPr>
        <w:t>25</w:t>
      </w:r>
      <w:r w:rsidR="009352BD">
        <w:rPr>
          <w:sz w:val="28"/>
          <w:szCs w:val="28"/>
        </w:rPr>
        <w:t xml:space="preserve"> г</w:t>
      </w:r>
      <w:r w:rsidR="001E499B">
        <w:rPr>
          <w:sz w:val="28"/>
          <w:szCs w:val="28"/>
        </w:rPr>
        <w:t>ода</w:t>
      </w:r>
      <w:r w:rsidR="009352BD">
        <w:rPr>
          <w:sz w:val="28"/>
          <w:szCs w:val="28"/>
        </w:rPr>
        <w:t xml:space="preserve"> № </w:t>
      </w:r>
      <w:r w:rsidR="008F7CDB">
        <w:rPr>
          <w:sz w:val="28"/>
          <w:szCs w:val="28"/>
        </w:rPr>
        <w:t>33</w:t>
      </w:r>
      <w:r w:rsidR="009352BD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8F7CDB" w:rsidRPr="008F7CDB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 Федеральным законом от 12.01.1996 г</w:t>
      </w:r>
      <w:r w:rsidR="000F130F">
        <w:rPr>
          <w:sz w:val="28"/>
          <w:szCs w:val="28"/>
        </w:rPr>
        <w:t>ода</w:t>
      </w:r>
      <w:r>
        <w:rPr>
          <w:sz w:val="28"/>
          <w:szCs w:val="28"/>
        </w:rPr>
        <w:t xml:space="preserve"> № 7-ФЗ «О некоммерческих организациях», Законом Челябинской области от 28.03.2025 г</w:t>
      </w:r>
      <w:r w:rsidR="001E499B">
        <w:rPr>
          <w:sz w:val="28"/>
          <w:szCs w:val="28"/>
        </w:rPr>
        <w:t>ода</w:t>
      </w:r>
      <w:r>
        <w:rPr>
          <w:sz w:val="28"/>
          <w:szCs w:val="28"/>
        </w:rPr>
        <w:t xml:space="preserve"> № 51-ЗО «О статусе и границах Карталинского муниципального округа Челябинской области</w:t>
      </w:r>
      <w:r w:rsidR="008F7CD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2567DF">
        <w:rPr>
          <w:sz w:val="28"/>
          <w:szCs w:val="28"/>
        </w:rPr>
        <w:t>решением Собрания депутатов Карталинского муниципального округа от 25.09.2025 года № 18 «О правопреемстве органов местного самоуправления Карталинского муниципального округа</w:t>
      </w:r>
      <w:r w:rsidR="008F7CDB">
        <w:rPr>
          <w:sz w:val="28"/>
          <w:szCs w:val="28"/>
        </w:rPr>
        <w:t>»</w:t>
      </w:r>
      <w:r w:rsidR="00140C02">
        <w:rPr>
          <w:sz w:val="28"/>
          <w:szCs w:val="28"/>
        </w:rPr>
        <w:t>,</w:t>
      </w:r>
    </w:p>
    <w:p w14:paraId="2F774B0E" w14:textId="6102ABB4" w:rsidR="0076078C" w:rsidRDefault="001E499B" w:rsidP="0076078C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6078C" w:rsidRPr="00E305AA">
        <w:rPr>
          <w:sz w:val="28"/>
          <w:szCs w:val="28"/>
        </w:rPr>
        <w:t xml:space="preserve">дминистрация   Карталинского муниципального </w:t>
      </w:r>
      <w:r w:rsidR="00712CBE">
        <w:rPr>
          <w:sz w:val="28"/>
          <w:szCs w:val="28"/>
        </w:rPr>
        <w:t>район</w:t>
      </w:r>
      <w:r w:rsidR="00140C02">
        <w:rPr>
          <w:sz w:val="28"/>
          <w:szCs w:val="28"/>
        </w:rPr>
        <w:t>а</w:t>
      </w:r>
      <w:r w:rsidR="0076078C" w:rsidRPr="00E305AA">
        <w:rPr>
          <w:sz w:val="28"/>
          <w:szCs w:val="28"/>
        </w:rPr>
        <w:t xml:space="preserve"> ПОСТАНОВЛЯЕТ:</w:t>
      </w:r>
    </w:p>
    <w:p w14:paraId="0E871648" w14:textId="3AFC5132" w:rsidR="00140C02" w:rsidRDefault="00140C02" w:rsidP="001E499B">
      <w:pPr>
        <w:pStyle w:val="a8"/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40C02">
        <w:rPr>
          <w:bCs/>
          <w:sz w:val="28"/>
          <w:szCs w:val="28"/>
        </w:rPr>
        <w:t xml:space="preserve">Внести изменения в учредительные документы </w:t>
      </w:r>
      <w:r w:rsidRPr="00140C02">
        <w:rPr>
          <w:sz w:val="28"/>
          <w:szCs w:val="28"/>
        </w:rPr>
        <w:t>муниципальных учреждений подведомственных Управлению социальной защиты населения Карталинского муниципального округа</w:t>
      </w:r>
      <w:r w:rsidR="00712CBE">
        <w:rPr>
          <w:sz w:val="28"/>
          <w:szCs w:val="28"/>
        </w:rPr>
        <w:t xml:space="preserve"> Челябинской области</w:t>
      </w:r>
      <w:r w:rsidR="00007BE3">
        <w:rPr>
          <w:sz w:val="28"/>
          <w:szCs w:val="28"/>
        </w:rPr>
        <w:t xml:space="preserve">: </w:t>
      </w:r>
      <w:r w:rsidR="003E755C">
        <w:rPr>
          <w:sz w:val="28"/>
          <w:szCs w:val="28"/>
        </w:rPr>
        <w:t>М</w:t>
      </w:r>
      <w:r w:rsidRPr="00007BE3">
        <w:rPr>
          <w:sz w:val="28"/>
          <w:szCs w:val="28"/>
        </w:rPr>
        <w:t>униципально</w:t>
      </w:r>
      <w:r w:rsidR="00007BE3">
        <w:rPr>
          <w:sz w:val="28"/>
          <w:szCs w:val="28"/>
        </w:rPr>
        <w:t>го</w:t>
      </w:r>
      <w:r w:rsidRPr="00007BE3">
        <w:rPr>
          <w:sz w:val="28"/>
          <w:szCs w:val="28"/>
        </w:rPr>
        <w:t xml:space="preserve"> учреждени</w:t>
      </w:r>
      <w:r w:rsidR="00007BE3">
        <w:rPr>
          <w:sz w:val="28"/>
          <w:szCs w:val="28"/>
        </w:rPr>
        <w:t>я</w:t>
      </w:r>
      <w:r w:rsidRPr="00007BE3">
        <w:rPr>
          <w:sz w:val="28"/>
          <w:szCs w:val="28"/>
        </w:rPr>
        <w:t xml:space="preserve"> «Комплексный центр социального обслуживания населения» Карталинского муниципального района Челябинской области;</w:t>
      </w:r>
      <w:r w:rsidR="00007BE3">
        <w:rPr>
          <w:sz w:val="28"/>
          <w:szCs w:val="28"/>
        </w:rPr>
        <w:t xml:space="preserve"> </w:t>
      </w:r>
      <w:r w:rsidR="003E755C">
        <w:rPr>
          <w:sz w:val="28"/>
          <w:szCs w:val="28"/>
        </w:rPr>
        <w:t>М</w:t>
      </w:r>
      <w:r w:rsidRPr="00007BE3">
        <w:rPr>
          <w:sz w:val="28"/>
          <w:szCs w:val="28"/>
        </w:rPr>
        <w:t>униципально</w:t>
      </w:r>
      <w:r w:rsidR="00007BE3">
        <w:rPr>
          <w:sz w:val="28"/>
          <w:szCs w:val="28"/>
        </w:rPr>
        <w:t>го</w:t>
      </w:r>
      <w:r w:rsidRPr="00007BE3">
        <w:rPr>
          <w:sz w:val="28"/>
          <w:szCs w:val="28"/>
        </w:rPr>
        <w:t xml:space="preserve"> учреждени</w:t>
      </w:r>
      <w:r w:rsidR="00007BE3">
        <w:rPr>
          <w:sz w:val="28"/>
          <w:szCs w:val="28"/>
        </w:rPr>
        <w:t>я</w:t>
      </w:r>
      <w:r w:rsidRPr="00007BE3">
        <w:rPr>
          <w:sz w:val="28"/>
          <w:szCs w:val="28"/>
        </w:rPr>
        <w:t xml:space="preserve"> социального обслуживания «Центр помощи детям, оставшимся без попечения родителей» Карталинского муниципального района Челябинской области</w:t>
      </w:r>
      <w:r w:rsidR="00712CBE">
        <w:rPr>
          <w:sz w:val="28"/>
          <w:szCs w:val="28"/>
        </w:rPr>
        <w:t>:</w:t>
      </w:r>
    </w:p>
    <w:p w14:paraId="6F6E727D" w14:textId="74B36D2F" w:rsidR="00007BE3" w:rsidRPr="001E499B" w:rsidRDefault="001E499B" w:rsidP="001E4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07BE3" w:rsidRPr="001E499B">
        <w:rPr>
          <w:sz w:val="28"/>
          <w:szCs w:val="28"/>
        </w:rPr>
        <w:t xml:space="preserve">ереименовать </w:t>
      </w:r>
      <w:r w:rsidR="003E755C" w:rsidRPr="001E499B">
        <w:rPr>
          <w:sz w:val="28"/>
          <w:szCs w:val="28"/>
        </w:rPr>
        <w:t>«М</w:t>
      </w:r>
      <w:r w:rsidR="00007BE3" w:rsidRPr="001E499B">
        <w:rPr>
          <w:sz w:val="28"/>
          <w:szCs w:val="28"/>
        </w:rPr>
        <w:t>униципальное учреждение «Комплексный центр социального обслуживания населения» Карталинского муниципального района Челябинской области</w:t>
      </w:r>
      <w:r w:rsidR="003E755C" w:rsidRPr="001E499B">
        <w:rPr>
          <w:sz w:val="28"/>
          <w:szCs w:val="28"/>
        </w:rPr>
        <w:t>»</w:t>
      </w:r>
      <w:r w:rsidR="00007BE3" w:rsidRPr="001E499B">
        <w:rPr>
          <w:sz w:val="28"/>
          <w:szCs w:val="28"/>
        </w:rPr>
        <w:t xml:space="preserve"> на </w:t>
      </w:r>
      <w:r w:rsidR="003E755C" w:rsidRPr="001E499B">
        <w:rPr>
          <w:sz w:val="28"/>
          <w:szCs w:val="28"/>
        </w:rPr>
        <w:t>«М</w:t>
      </w:r>
      <w:r w:rsidR="00007BE3" w:rsidRPr="001E499B">
        <w:rPr>
          <w:sz w:val="28"/>
          <w:szCs w:val="28"/>
        </w:rPr>
        <w:t>униципальное учреждение «Комплексный центр социального обслуживания населения» Карталинского муниципального округа Челябинской области</w:t>
      </w:r>
      <w:r w:rsidR="003E755C" w:rsidRPr="001E499B">
        <w:rPr>
          <w:sz w:val="28"/>
          <w:szCs w:val="28"/>
        </w:rPr>
        <w:t>»</w:t>
      </w:r>
      <w:r w:rsidR="00A61E22">
        <w:rPr>
          <w:sz w:val="28"/>
          <w:szCs w:val="28"/>
        </w:rPr>
        <w:t>;</w:t>
      </w:r>
    </w:p>
    <w:p w14:paraId="7B2B174C" w14:textId="2E59AD46" w:rsidR="00007BE3" w:rsidRPr="001E499B" w:rsidRDefault="001E499B" w:rsidP="001E4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007BE3" w:rsidRPr="001E499B">
        <w:rPr>
          <w:sz w:val="28"/>
          <w:szCs w:val="28"/>
        </w:rPr>
        <w:t xml:space="preserve">ереименовать </w:t>
      </w:r>
      <w:r w:rsidR="003E755C" w:rsidRPr="001E499B">
        <w:rPr>
          <w:sz w:val="28"/>
          <w:szCs w:val="28"/>
        </w:rPr>
        <w:t>«М</w:t>
      </w:r>
      <w:r w:rsidR="00007BE3" w:rsidRPr="001E499B">
        <w:rPr>
          <w:sz w:val="28"/>
          <w:szCs w:val="28"/>
        </w:rPr>
        <w:t>униципальное учреждение социального обслуживания «Центр помощи детям, оставшимся без попечения родителей» Карталинского муниципального района Челябинской области</w:t>
      </w:r>
      <w:r w:rsidR="003E755C" w:rsidRPr="001E499B">
        <w:rPr>
          <w:sz w:val="28"/>
          <w:szCs w:val="28"/>
        </w:rPr>
        <w:t>»</w:t>
      </w:r>
      <w:r w:rsidR="00007BE3" w:rsidRPr="001E499B">
        <w:rPr>
          <w:sz w:val="28"/>
          <w:szCs w:val="28"/>
        </w:rPr>
        <w:t xml:space="preserve"> на  </w:t>
      </w:r>
      <w:r w:rsidR="003E755C" w:rsidRPr="001E499B">
        <w:rPr>
          <w:sz w:val="28"/>
          <w:szCs w:val="28"/>
        </w:rPr>
        <w:t>«М</w:t>
      </w:r>
      <w:r w:rsidR="00007BE3" w:rsidRPr="001E499B">
        <w:rPr>
          <w:sz w:val="28"/>
          <w:szCs w:val="28"/>
        </w:rPr>
        <w:t xml:space="preserve">униципальное учреждение социального обслуживания «Центр помощи </w:t>
      </w:r>
      <w:r w:rsidR="00007BE3" w:rsidRPr="001E499B">
        <w:rPr>
          <w:sz w:val="28"/>
          <w:szCs w:val="28"/>
        </w:rPr>
        <w:lastRenderedPageBreak/>
        <w:t>детям, оставшимся без попечения родителей» Карталинского муниципального округа Челябинской области</w:t>
      </w:r>
      <w:r w:rsidR="003E755C" w:rsidRPr="001E499B">
        <w:rPr>
          <w:sz w:val="28"/>
          <w:szCs w:val="28"/>
        </w:rPr>
        <w:t>»</w:t>
      </w:r>
      <w:r w:rsidR="00007BE3" w:rsidRPr="001E499B">
        <w:rPr>
          <w:sz w:val="28"/>
          <w:szCs w:val="28"/>
        </w:rPr>
        <w:t>.</w:t>
      </w:r>
    </w:p>
    <w:p w14:paraId="3F29C269" w14:textId="77777777" w:rsidR="00DF36AB" w:rsidRDefault="00007BE3" w:rsidP="00712CBE">
      <w:pPr>
        <w:pStyle w:val="a8"/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F36AB">
        <w:rPr>
          <w:sz w:val="28"/>
          <w:szCs w:val="28"/>
        </w:rPr>
        <w:t xml:space="preserve">Сменить учредителя </w:t>
      </w:r>
      <w:r w:rsidR="003E755C">
        <w:rPr>
          <w:sz w:val="28"/>
          <w:szCs w:val="28"/>
        </w:rPr>
        <w:t>М</w:t>
      </w:r>
      <w:r w:rsidRPr="00DF36AB">
        <w:rPr>
          <w:sz w:val="28"/>
          <w:szCs w:val="28"/>
        </w:rPr>
        <w:t xml:space="preserve">униципального учреждения «Комплексный центр социального обслуживания населения» Карталинского муниципального округа Челябинской области; </w:t>
      </w:r>
      <w:r w:rsidR="003E755C">
        <w:rPr>
          <w:sz w:val="28"/>
          <w:szCs w:val="28"/>
        </w:rPr>
        <w:t>М</w:t>
      </w:r>
      <w:r w:rsidRPr="00DF36AB">
        <w:rPr>
          <w:sz w:val="28"/>
          <w:szCs w:val="28"/>
        </w:rPr>
        <w:t xml:space="preserve">униципального учреждения социального обслуживания «Центр помощи детям, оставшимся без попечения родителей» Карталинского муниципального округа Челябинской области с муниципального образования Карталинский муниципальный район Челябинской области на  </w:t>
      </w:r>
      <w:r w:rsidR="003E755C">
        <w:rPr>
          <w:sz w:val="28"/>
          <w:szCs w:val="28"/>
        </w:rPr>
        <w:t>м</w:t>
      </w:r>
      <w:r w:rsidRPr="00DF36AB">
        <w:rPr>
          <w:sz w:val="28"/>
          <w:szCs w:val="28"/>
        </w:rPr>
        <w:t>униципальное образование Карталинский муниципальный округ Челябинской области.</w:t>
      </w:r>
    </w:p>
    <w:p w14:paraId="4013FD1A" w14:textId="1DBF895A" w:rsidR="00BC659E" w:rsidRDefault="00BC659E" w:rsidP="003E755C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</w:t>
      </w:r>
      <w:r w:rsidR="003E755C">
        <w:rPr>
          <w:sz w:val="28"/>
          <w:szCs w:val="28"/>
        </w:rPr>
        <w:t>М</w:t>
      </w:r>
      <w:r w:rsidRPr="00DF36AB">
        <w:rPr>
          <w:sz w:val="28"/>
          <w:szCs w:val="28"/>
        </w:rPr>
        <w:t xml:space="preserve">униципального учреждения «Комплексный центр социального обслуживания населения» Карталинского муниципального округа Челябинской области; </w:t>
      </w:r>
      <w:r w:rsidR="003E755C">
        <w:rPr>
          <w:sz w:val="28"/>
          <w:szCs w:val="28"/>
        </w:rPr>
        <w:t>М</w:t>
      </w:r>
      <w:r w:rsidRPr="00DF36AB">
        <w:rPr>
          <w:sz w:val="28"/>
          <w:szCs w:val="28"/>
        </w:rPr>
        <w:t xml:space="preserve">униципального учреждения социального обслуживания «Центр помощи детям, оставшимся без попечения родителей» Карталинского муниципального округа Челябинской области </w:t>
      </w:r>
      <w:r>
        <w:rPr>
          <w:sz w:val="28"/>
          <w:szCs w:val="28"/>
        </w:rPr>
        <w:t xml:space="preserve">осуществляет Управление социальной защиты населения Карталинского муниципального округа Челябинской области. </w:t>
      </w:r>
    </w:p>
    <w:p w14:paraId="51D9A3AC" w14:textId="60BE370C" w:rsidR="001E499B" w:rsidRDefault="001E499B" w:rsidP="001E4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372B8">
        <w:rPr>
          <w:sz w:val="28"/>
          <w:szCs w:val="28"/>
        </w:rPr>
        <w:t xml:space="preserve">Муниципальное учреждение «Комплексный центр социального обслуживания населения» Карталинского муниципального округа Челябинской области является правопреемником </w:t>
      </w:r>
      <w:r>
        <w:rPr>
          <w:sz w:val="28"/>
          <w:szCs w:val="28"/>
        </w:rPr>
        <w:t>М</w:t>
      </w:r>
      <w:r w:rsidRPr="006372B8">
        <w:rPr>
          <w:sz w:val="28"/>
          <w:szCs w:val="28"/>
        </w:rPr>
        <w:t xml:space="preserve">униципального учреждения «Комплексный центр социального обслуживания населения» Карталинского муниципального района Челябинской области.  </w:t>
      </w:r>
    </w:p>
    <w:p w14:paraId="0A43C497" w14:textId="41CAE8EC" w:rsidR="001E499B" w:rsidRDefault="001E499B" w:rsidP="001E4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372B8">
        <w:rPr>
          <w:sz w:val="28"/>
          <w:szCs w:val="28"/>
        </w:rPr>
        <w:t xml:space="preserve">Муниципальное учреждение социального обслуживания «Центр помощи детям, оставшимся без попечения родителей» Карталинского муниципального округа Челябинской области является правопреемником </w:t>
      </w:r>
      <w:r>
        <w:rPr>
          <w:sz w:val="28"/>
          <w:szCs w:val="28"/>
        </w:rPr>
        <w:t>М</w:t>
      </w:r>
      <w:r w:rsidRPr="006372B8">
        <w:rPr>
          <w:sz w:val="28"/>
          <w:szCs w:val="28"/>
        </w:rPr>
        <w:t>униципального учреждения социального обслуживания «Центр помощи детям, оставшимся без попечения родителей» Карталинского муниципального района Челябинской области</w:t>
      </w:r>
      <w:r>
        <w:rPr>
          <w:sz w:val="28"/>
          <w:szCs w:val="28"/>
        </w:rPr>
        <w:t>.</w:t>
      </w:r>
    </w:p>
    <w:p w14:paraId="59E1A8CF" w14:textId="487E783C" w:rsidR="00DF36AB" w:rsidRPr="001E499B" w:rsidRDefault="001E499B" w:rsidP="001E4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E755C" w:rsidRPr="001E499B">
        <w:rPr>
          <w:sz w:val="28"/>
          <w:szCs w:val="28"/>
        </w:rPr>
        <w:t xml:space="preserve">Организовать работу по внесению изменений в </w:t>
      </w:r>
      <w:r w:rsidR="00DF36AB" w:rsidRPr="001E499B">
        <w:rPr>
          <w:sz w:val="28"/>
          <w:szCs w:val="28"/>
        </w:rPr>
        <w:t>Устав</w:t>
      </w:r>
      <w:r w:rsidR="003E755C" w:rsidRPr="001E499B">
        <w:rPr>
          <w:sz w:val="28"/>
          <w:szCs w:val="28"/>
        </w:rPr>
        <w:t>ы</w:t>
      </w:r>
      <w:r w:rsidR="00DF36AB" w:rsidRPr="001E499B">
        <w:rPr>
          <w:sz w:val="28"/>
          <w:szCs w:val="28"/>
        </w:rPr>
        <w:t xml:space="preserve"> </w:t>
      </w:r>
      <w:r w:rsidR="003E755C" w:rsidRPr="001E499B">
        <w:rPr>
          <w:sz w:val="28"/>
          <w:szCs w:val="28"/>
        </w:rPr>
        <w:t>М</w:t>
      </w:r>
      <w:r w:rsidR="00DF36AB" w:rsidRPr="001E499B">
        <w:rPr>
          <w:sz w:val="28"/>
          <w:szCs w:val="28"/>
        </w:rPr>
        <w:t xml:space="preserve">униципального учреждения «Комплексный центр социального обслуживания населения» Карталинского муниципального округа Челябинской области; </w:t>
      </w:r>
      <w:r w:rsidR="003E755C" w:rsidRPr="001E499B">
        <w:rPr>
          <w:sz w:val="28"/>
          <w:szCs w:val="28"/>
        </w:rPr>
        <w:t>М</w:t>
      </w:r>
      <w:r w:rsidR="00DF36AB" w:rsidRPr="001E499B">
        <w:rPr>
          <w:sz w:val="28"/>
          <w:szCs w:val="28"/>
        </w:rPr>
        <w:t>униципального учреждения социального обслуживания «Центр помощи детям, оставшимся без попечения родителей» Карталинского муниципального округа Челябинской области.</w:t>
      </w:r>
    </w:p>
    <w:p w14:paraId="4115E949" w14:textId="106669F1" w:rsidR="00DF36AB" w:rsidRPr="001E499B" w:rsidRDefault="00712CBE" w:rsidP="001E4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</w:t>
      </w:r>
      <w:r w:rsidR="00DF36AB" w:rsidRPr="001E499B">
        <w:rPr>
          <w:sz w:val="28"/>
          <w:szCs w:val="28"/>
        </w:rPr>
        <w:t xml:space="preserve">полномочить директора </w:t>
      </w:r>
      <w:r w:rsidR="003E755C" w:rsidRPr="001E499B">
        <w:rPr>
          <w:sz w:val="28"/>
          <w:szCs w:val="28"/>
        </w:rPr>
        <w:t>М</w:t>
      </w:r>
      <w:r w:rsidR="00DF36AB" w:rsidRPr="001E499B">
        <w:rPr>
          <w:sz w:val="28"/>
          <w:szCs w:val="28"/>
        </w:rPr>
        <w:t xml:space="preserve">униципального учреждения «Комплексный центр социального обслуживания населения» Карталинского муниципального округа Челябинской области Протасову Е.В. выступать заявителем о государственной регистрации Устава </w:t>
      </w:r>
      <w:r w:rsidR="003E755C" w:rsidRPr="001E499B">
        <w:rPr>
          <w:sz w:val="28"/>
          <w:szCs w:val="28"/>
        </w:rPr>
        <w:t>М</w:t>
      </w:r>
      <w:r w:rsidR="00DF36AB" w:rsidRPr="001E499B">
        <w:rPr>
          <w:sz w:val="28"/>
          <w:szCs w:val="28"/>
        </w:rPr>
        <w:t>униципального учреждения «Комплексный центр социального обслуживания населения» Карталинского муниципального округа Челябинской области и о внесении изменений в сведения о юридическом лице, содержащиеся в Едином государственном реестре юридических лиц</w:t>
      </w:r>
      <w:r>
        <w:rPr>
          <w:sz w:val="28"/>
          <w:szCs w:val="28"/>
        </w:rPr>
        <w:t>.</w:t>
      </w:r>
    </w:p>
    <w:p w14:paraId="1A4FBE73" w14:textId="3E04095A" w:rsidR="00DF36AB" w:rsidRPr="001E499B" w:rsidRDefault="00712CBE" w:rsidP="001E4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</w:t>
      </w:r>
      <w:r w:rsidR="00DF36AB" w:rsidRPr="001E499B">
        <w:rPr>
          <w:sz w:val="28"/>
          <w:szCs w:val="28"/>
        </w:rPr>
        <w:t xml:space="preserve">полномочить директора </w:t>
      </w:r>
      <w:r w:rsidR="003E755C" w:rsidRPr="001E499B">
        <w:rPr>
          <w:sz w:val="28"/>
          <w:szCs w:val="28"/>
        </w:rPr>
        <w:t>М</w:t>
      </w:r>
      <w:r w:rsidR="00DF36AB" w:rsidRPr="001E499B">
        <w:rPr>
          <w:sz w:val="28"/>
          <w:szCs w:val="28"/>
        </w:rPr>
        <w:t xml:space="preserve">униципального учреждения социального обслуживания «Центр помощи детям, оставшимся без попечения родителей» Карталинского муниципального округа Челябинской области Голикову Е.А. </w:t>
      </w:r>
      <w:r w:rsidR="00DF36AB" w:rsidRPr="001E499B">
        <w:rPr>
          <w:sz w:val="28"/>
          <w:szCs w:val="28"/>
        </w:rPr>
        <w:lastRenderedPageBreak/>
        <w:t xml:space="preserve">выступать заявителем о государственной регистрации Устава    </w:t>
      </w:r>
      <w:r w:rsidR="003E755C" w:rsidRPr="001E499B">
        <w:rPr>
          <w:sz w:val="28"/>
          <w:szCs w:val="28"/>
        </w:rPr>
        <w:t>М</w:t>
      </w:r>
      <w:r w:rsidR="00DF36AB" w:rsidRPr="001E499B">
        <w:rPr>
          <w:sz w:val="28"/>
          <w:szCs w:val="28"/>
        </w:rPr>
        <w:t xml:space="preserve">униципального учреждения социального обслуживания «Центр помощи детям, оставшимся без попечения родителей» Карталинского муниципального округа Челябинской области и о внесении изменений в сведения о юридическом лице, содержащиеся в Едином государственном реестре юридических лиц. </w:t>
      </w:r>
    </w:p>
    <w:p w14:paraId="30443C6F" w14:textId="6601A68D" w:rsidR="003E755C" w:rsidRDefault="00712CBE" w:rsidP="003E755C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="003E755C" w:rsidRPr="003E755C">
        <w:rPr>
          <w:color w:val="000000" w:themeColor="text1"/>
          <w:sz w:val="28"/>
          <w:szCs w:val="28"/>
        </w:rPr>
        <w:t xml:space="preserve">Разместить настоящее постановление на официальном сайте администрации Карталинского муниципального района.  </w:t>
      </w:r>
    </w:p>
    <w:p w14:paraId="44CF449B" w14:textId="302B7B4E" w:rsidR="003E755C" w:rsidRDefault="00712CBE" w:rsidP="003E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E755C">
        <w:rPr>
          <w:sz w:val="28"/>
          <w:szCs w:val="28"/>
        </w:rPr>
        <w:t xml:space="preserve">. </w:t>
      </w:r>
      <w:r w:rsidR="003E755C" w:rsidRPr="003E755C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5E87C975" w14:textId="632C66BB" w:rsidR="003E755C" w:rsidRDefault="00712CBE" w:rsidP="003E755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E755C">
        <w:rPr>
          <w:sz w:val="28"/>
          <w:szCs w:val="28"/>
        </w:rPr>
        <w:t>. Настоящее постановление вступает в силу со дня его подписания.</w:t>
      </w:r>
      <w:r w:rsidR="003E755C" w:rsidRPr="00EA67F1">
        <w:rPr>
          <w:sz w:val="28"/>
          <w:szCs w:val="28"/>
        </w:rPr>
        <w:t xml:space="preserve"> </w:t>
      </w:r>
    </w:p>
    <w:p w14:paraId="1A487941" w14:textId="77777777" w:rsidR="003E755C" w:rsidRPr="003E755C" w:rsidRDefault="003E755C" w:rsidP="003E755C">
      <w:pPr>
        <w:ind w:firstLine="709"/>
        <w:jc w:val="both"/>
        <w:rPr>
          <w:sz w:val="28"/>
          <w:szCs w:val="28"/>
        </w:rPr>
      </w:pPr>
    </w:p>
    <w:p w14:paraId="69606DBB" w14:textId="77777777" w:rsidR="00BA51D1" w:rsidRPr="00BA51D1" w:rsidRDefault="00BA51D1" w:rsidP="00BA51D1">
      <w:pPr>
        <w:pStyle w:val="a8"/>
        <w:jc w:val="both"/>
        <w:rPr>
          <w:sz w:val="28"/>
          <w:szCs w:val="28"/>
        </w:rPr>
      </w:pPr>
    </w:p>
    <w:p w14:paraId="335E84D6" w14:textId="37DC4ABB" w:rsidR="001E6C09" w:rsidRDefault="001E6C09" w:rsidP="00760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  <w:r w:rsidR="002A19FD">
        <w:rPr>
          <w:sz w:val="28"/>
          <w:szCs w:val="28"/>
        </w:rPr>
        <w:t>г</w:t>
      </w:r>
      <w:r w:rsidR="0076078C" w:rsidRPr="002A2C2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6078C" w:rsidRPr="002A2C25">
        <w:rPr>
          <w:sz w:val="28"/>
          <w:szCs w:val="28"/>
        </w:rPr>
        <w:t xml:space="preserve"> </w:t>
      </w:r>
    </w:p>
    <w:p w14:paraId="4C1AE0C8" w14:textId="716E5E28" w:rsidR="0076078C" w:rsidRDefault="002A19FD" w:rsidP="0076078C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E6C0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    </w:t>
      </w:r>
      <w:r w:rsidR="0076078C" w:rsidRPr="002A2C25">
        <w:rPr>
          <w:sz w:val="28"/>
          <w:szCs w:val="28"/>
        </w:rPr>
        <w:t xml:space="preserve">Карталинского </w:t>
      </w:r>
    </w:p>
    <w:p w14:paraId="3E2E26BB" w14:textId="383E9614" w:rsidR="0076078C" w:rsidRDefault="0076078C" w:rsidP="001E499B">
      <w:pPr>
        <w:tabs>
          <w:tab w:val="left" w:pos="709"/>
        </w:tabs>
        <w:jc w:val="both"/>
        <w:rPr>
          <w:sz w:val="28"/>
          <w:szCs w:val="28"/>
        </w:rPr>
      </w:pPr>
      <w:r w:rsidRPr="002A2C25">
        <w:rPr>
          <w:sz w:val="28"/>
          <w:szCs w:val="28"/>
        </w:rPr>
        <w:t xml:space="preserve">муниципального </w:t>
      </w:r>
      <w:r w:rsidR="00712CBE">
        <w:rPr>
          <w:sz w:val="28"/>
          <w:szCs w:val="28"/>
        </w:rPr>
        <w:t>район</w:t>
      </w:r>
      <w:r w:rsidR="00EA67F1">
        <w:rPr>
          <w:sz w:val="28"/>
          <w:szCs w:val="28"/>
        </w:rPr>
        <w:t>а</w:t>
      </w:r>
      <w:r w:rsidRPr="002A2C25">
        <w:rPr>
          <w:sz w:val="28"/>
          <w:szCs w:val="28"/>
        </w:rPr>
        <w:t xml:space="preserve"> </w:t>
      </w:r>
      <w:r w:rsidRPr="002A2C25">
        <w:rPr>
          <w:sz w:val="28"/>
          <w:szCs w:val="28"/>
        </w:rPr>
        <w:tab/>
      </w:r>
      <w:r w:rsidRPr="002A2C25">
        <w:rPr>
          <w:sz w:val="28"/>
          <w:szCs w:val="28"/>
        </w:rPr>
        <w:tab/>
      </w:r>
      <w:r w:rsidRPr="002A2C25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        </w:t>
      </w:r>
      <w:r w:rsidR="001E499B">
        <w:rPr>
          <w:sz w:val="28"/>
          <w:szCs w:val="28"/>
        </w:rPr>
        <w:t xml:space="preserve">    </w:t>
      </w:r>
      <w:r w:rsidR="001E6C09">
        <w:rPr>
          <w:sz w:val="28"/>
          <w:szCs w:val="28"/>
        </w:rPr>
        <w:t>С.Ю.</w:t>
      </w:r>
      <w:r w:rsidR="00B72031">
        <w:rPr>
          <w:sz w:val="28"/>
          <w:szCs w:val="28"/>
        </w:rPr>
        <w:t xml:space="preserve"> </w:t>
      </w:r>
      <w:proofErr w:type="spellStart"/>
      <w:r w:rsidR="00B72031">
        <w:rPr>
          <w:sz w:val="28"/>
          <w:szCs w:val="28"/>
        </w:rPr>
        <w:t>Сапков</w:t>
      </w:r>
      <w:proofErr w:type="spellEnd"/>
    </w:p>
    <w:p w14:paraId="6A128B54" w14:textId="647804C8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6B5C62BE" w14:textId="5244F70D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3AC69A72" w14:textId="701FD064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0F8A8963" w14:textId="50C55496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3D4ACC1E" w14:textId="79857BA1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10E4BC70" w14:textId="321DCC5C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3C35BDB0" w14:textId="74BAE1BA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40727FC7" w14:textId="039CBBA8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2ED7BEA6" w14:textId="25B9BD00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6194628B" w14:textId="14955B85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40E4BBCF" w14:textId="2205BA69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50CD0930" w14:textId="3B68EE93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43954628" w14:textId="50B154AE" w:rsidR="000F130F" w:rsidRDefault="000F130F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3E0A837C" w14:textId="3462F195" w:rsidR="000F130F" w:rsidRDefault="000F130F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52DAAA2F" w14:textId="29BFAABC" w:rsidR="000F130F" w:rsidRDefault="000F130F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3905CA16" w14:textId="2E267507" w:rsidR="000F130F" w:rsidRDefault="000F130F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14644884" w14:textId="663EA18E" w:rsidR="000F130F" w:rsidRDefault="000F130F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0BC8A7DF" w14:textId="2BDCBCFA" w:rsidR="000F130F" w:rsidRDefault="000F130F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4E4A87AE" w14:textId="1C43F548" w:rsidR="000F130F" w:rsidRDefault="000F130F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7625812D" w14:textId="77777777" w:rsidR="000F130F" w:rsidRDefault="000F130F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7365FCAB" w14:textId="2A9B2030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1C2E92DA" w14:textId="41C47EA0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p w14:paraId="2A3A9A44" w14:textId="253CE9E3" w:rsidR="001E499B" w:rsidRDefault="001E499B" w:rsidP="001E499B">
      <w:pPr>
        <w:tabs>
          <w:tab w:val="left" w:pos="709"/>
        </w:tabs>
        <w:jc w:val="both"/>
        <w:rPr>
          <w:sz w:val="28"/>
          <w:szCs w:val="28"/>
        </w:rPr>
      </w:pPr>
    </w:p>
    <w:sectPr w:rsidR="001E499B" w:rsidSect="000F130F">
      <w:headerReference w:type="default" r:id="rId8"/>
      <w:pgSz w:w="11907" w:h="16840" w:code="9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55235" w14:textId="77777777" w:rsidR="00B024E5" w:rsidRDefault="00B024E5" w:rsidP="00997407">
      <w:r>
        <w:separator/>
      </w:r>
    </w:p>
  </w:endnote>
  <w:endnote w:type="continuationSeparator" w:id="0">
    <w:p w14:paraId="4CAD5148" w14:textId="77777777" w:rsidR="00B024E5" w:rsidRDefault="00B024E5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EF9E0" w14:textId="77777777" w:rsidR="00B024E5" w:rsidRDefault="00B024E5" w:rsidP="00997407">
      <w:r>
        <w:separator/>
      </w:r>
    </w:p>
  </w:footnote>
  <w:footnote w:type="continuationSeparator" w:id="0">
    <w:p w14:paraId="7C456E80" w14:textId="77777777" w:rsidR="00B024E5" w:rsidRDefault="00B024E5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3544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4D1855" w14:textId="6A3D6573" w:rsidR="001E499B" w:rsidRPr="001E499B" w:rsidRDefault="001E499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49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49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49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E499B">
          <w:rPr>
            <w:rFonts w:ascii="Times New Roman" w:hAnsi="Times New Roman" w:cs="Times New Roman"/>
            <w:sz w:val="28"/>
            <w:szCs w:val="28"/>
          </w:rPr>
          <w:t>2</w:t>
        </w:r>
        <w:r w:rsidRPr="001E49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60ECA"/>
    <w:multiLevelType w:val="multilevel"/>
    <w:tmpl w:val="B04E1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6324DA"/>
    <w:multiLevelType w:val="multilevel"/>
    <w:tmpl w:val="B04E1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5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B4C38"/>
    <w:multiLevelType w:val="hybridMultilevel"/>
    <w:tmpl w:val="534C22B2"/>
    <w:lvl w:ilvl="0" w:tplc="503C788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65324"/>
    <w:multiLevelType w:val="hybridMultilevel"/>
    <w:tmpl w:val="4C001386"/>
    <w:lvl w:ilvl="0" w:tplc="CCB028C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6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E068D9"/>
    <w:multiLevelType w:val="hybridMultilevel"/>
    <w:tmpl w:val="6B4CBB58"/>
    <w:lvl w:ilvl="0" w:tplc="295AA6E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4"/>
  </w:num>
  <w:num w:numId="13">
    <w:abstractNumId w:val="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7"/>
  </w:num>
  <w:num w:numId="17">
    <w:abstractNumId w:val="9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E6"/>
    <w:rsid w:val="00002ADB"/>
    <w:rsid w:val="00003797"/>
    <w:rsid w:val="00007BE3"/>
    <w:rsid w:val="00013053"/>
    <w:rsid w:val="00013E7B"/>
    <w:rsid w:val="000158D3"/>
    <w:rsid w:val="0002079A"/>
    <w:rsid w:val="00021471"/>
    <w:rsid w:val="00024197"/>
    <w:rsid w:val="000258D2"/>
    <w:rsid w:val="00026CDC"/>
    <w:rsid w:val="0003723F"/>
    <w:rsid w:val="000428F2"/>
    <w:rsid w:val="00056AF0"/>
    <w:rsid w:val="00062109"/>
    <w:rsid w:val="0006479E"/>
    <w:rsid w:val="00072070"/>
    <w:rsid w:val="00072EAF"/>
    <w:rsid w:val="000766BF"/>
    <w:rsid w:val="00076FD3"/>
    <w:rsid w:val="00082A48"/>
    <w:rsid w:val="00092464"/>
    <w:rsid w:val="0009588D"/>
    <w:rsid w:val="000978E7"/>
    <w:rsid w:val="000A316C"/>
    <w:rsid w:val="000B21AE"/>
    <w:rsid w:val="000B2C83"/>
    <w:rsid w:val="000B5930"/>
    <w:rsid w:val="000D3C17"/>
    <w:rsid w:val="000D423E"/>
    <w:rsid w:val="000E141A"/>
    <w:rsid w:val="000E2AC2"/>
    <w:rsid w:val="000E5052"/>
    <w:rsid w:val="000E6863"/>
    <w:rsid w:val="000E7504"/>
    <w:rsid w:val="000F130F"/>
    <w:rsid w:val="000F2CFD"/>
    <w:rsid w:val="000F4F42"/>
    <w:rsid w:val="000F5089"/>
    <w:rsid w:val="0010110F"/>
    <w:rsid w:val="0011033E"/>
    <w:rsid w:val="00110885"/>
    <w:rsid w:val="001137E7"/>
    <w:rsid w:val="00113E11"/>
    <w:rsid w:val="00115F0E"/>
    <w:rsid w:val="00117B22"/>
    <w:rsid w:val="00121F13"/>
    <w:rsid w:val="00126D54"/>
    <w:rsid w:val="001336EB"/>
    <w:rsid w:val="0013406C"/>
    <w:rsid w:val="00137294"/>
    <w:rsid w:val="00140C02"/>
    <w:rsid w:val="00141632"/>
    <w:rsid w:val="00142C2A"/>
    <w:rsid w:val="0014750C"/>
    <w:rsid w:val="001577E2"/>
    <w:rsid w:val="00161C0D"/>
    <w:rsid w:val="00166A6B"/>
    <w:rsid w:val="00173E64"/>
    <w:rsid w:val="001805C8"/>
    <w:rsid w:val="00181693"/>
    <w:rsid w:val="00186A21"/>
    <w:rsid w:val="001969BD"/>
    <w:rsid w:val="001A240A"/>
    <w:rsid w:val="001A34CE"/>
    <w:rsid w:val="001A5A42"/>
    <w:rsid w:val="001B6B83"/>
    <w:rsid w:val="001C71E9"/>
    <w:rsid w:val="001C7CCF"/>
    <w:rsid w:val="001D4D22"/>
    <w:rsid w:val="001D52CF"/>
    <w:rsid w:val="001D6D0A"/>
    <w:rsid w:val="001E499B"/>
    <w:rsid w:val="001E6C09"/>
    <w:rsid w:val="001F5447"/>
    <w:rsid w:val="00200906"/>
    <w:rsid w:val="00201D35"/>
    <w:rsid w:val="0020249E"/>
    <w:rsid w:val="0021167A"/>
    <w:rsid w:val="00223BAD"/>
    <w:rsid w:val="00235AE3"/>
    <w:rsid w:val="0024580E"/>
    <w:rsid w:val="002538A9"/>
    <w:rsid w:val="00254602"/>
    <w:rsid w:val="002567DF"/>
    <w:rsid w:val="00261536"/>
    <w:rsid w:val="00261B28"/>
    <w:rsid w:val="002641B1"/>
    <w:rsid w:val="002754B1"/>
    <w:rsid w:val="00276499"/>
    <w:rsid w:val="002821F7"/>
    <w:rsid w:val="002840B9"/>
    <w:rsid w:val="0028730D"/>
    <w:rsid w:val="0029154A"/>
    <w:rsid w:val="002955D6"/>
    <w:rsid w:val="00297242"/>
    <w:rsid w:val="002A19FD"/>
    <w:rsid w:val="002A1F72"/>
    <w:rsid w:val="002A6A93"/>
    <w:rsid w:val="002B163F"/>
    <w:rsid w:val="002B2311"/>
    <w:rsid w:val="002B4203"/>
    <w:rsid w:val="002B5A6C"/>
    <w:rsid w:val="002C292A"/>
    <w:rsid w:val="002C5FD3"/>
    <w:rsid w:val="002C71C3"/>
    <w:rsid w:val="002D3691"/>
    <w:rsid w:val="002D70CC"/>
    <w:rsid w:val="002E21AC"/>
    <w:rsid w:val="002E3488"/>
    <w:rsid w:val="002E41CC"/>
    <w:rsid w:val="002E474D"/>
    <w:rsid w:val="003003E2"/>
    <w:rsid w:val="00302227"/>
    <w:rsid w:val="0030257C"/>
    <w:rsid w:val="003054DE"/>
    <w:rsid w:val="00312BCD"/>
    <w:rsid w:val="00313E4E"/>
    <w:rsid w:val="003169B9"/>
    <w:rsid w:val="00320A2D"/>
    <w:rsid w:val="00320F5C"/>
    <w:rsid w:val="003230BF"/>
    <w:rsid w:val="00323166"/>
    <w:rsid w:val="003240CF"/>
    <w:rsid w:val="00325F15"/>
    <w:rsid w:val="003266DA"/>
    <w:rsid w:val="00331E61"/>
    <w:rsid w:val="00331FEA"/>
    <w:rsid w:val="00337D14"/>
    <w:rsid w:val="003417FA"/>
    <w:rsid w:val="00344416"/>
    <w:rsid w:val="00351890"/>
    <w:rsid w:val="00352680"/>
    <w:rsid w:val="00356B41"/>
    <w:rsid w:val="00357CE8"/>
    <w:rsid w:val="0036052D"/>
    <w:rsid w:val="00365350"/>
    <w:rsid w:val="0036795E"/>
    <w:rsid w:val="00367F89"/>
    <w:rsid w:val="00377D80"/>
    <w:rsid w:val="003816B6"/>
    <w:rsid w:val="003900A6"/>
    <w:rsid w:val="00390550"/>
    <w:rsid w:val="0039082E"/>
    <w:rsid w:val="0039102A"/>
    <w:rsid w:val="00393B46"/>
    <w:rsid w:val="00396213"/>
    <w:rsid w:val="0039779B"/>
    <w:rsid w:val="003B7A25"/>
    <w:rsid w:val="003C64C6"/>
    <w:rsid w:val="003D08EE"/>
    <w:rsid w:val="003D3F54"/>
    <w:rsid w:val="003D5C8C"/>
    <w:rsid w:val="003E6847"/>
    <w:rsid w:val="003E755C"/>
    <w:rsid w:val="003E7FE6"/>
    <w:rsid w:val="003F7EBE"/>
    <w:rsid w:val="004038DF"/>
    <w:rsid w:val="0040485C"/>
    <w:rsid w:val="00407BA0"/>
    <w:rsid w:val="004146DE"/>
    <w:rsid w:val="004150A9"/>
    <w:rsid w:val="0041778E"/>
    <w:rsid w:val="00417F18"/>
    <w:rsid w:val="00422943"/>
    <w:rsid w:val="00423648"/>
    <w:rsid w:val="00426CB0"/>
    <w:rsid w:val="0042700E"/>
    <w:rsid w:val="00430440"/>
    <w:rsid w:val="00432FE0"/>
    <w:rsid w:val="00436BA7"/>
    <w:rsid w:val="00437053"/>
    <w:rsid w:val="004374E8"/>
    <w:rsid w:val="004444E8"/>
    <w:rsid w:val="00453FED"/>
    <w:rsid w:val="00456840"/>
    <w:rsid w:val="0046181B"/>
    <w:rsid w:val="004630D4"/>
    <w:rsid w:val="00471564"/>
    <w:rsid w:val="0047273C"/>
    <w:rsid w:val="00474191"/>
    <w:rsid w:val="00475F6C"/>
    <w:rsid w:val="00482C54"/>
    <w:rsid w:val="004866DB"/>
    <w:rsid w:val="00496511"/>
    <w:rsid w:val="00497395"/>
    <w:rsid w:val="004A5CD7"/>
    <w:rsid w:val="004A6371"/>
    <w:rsid w:val="004B6AA9"/>
    <w:rsid w:val="004B76E9"/>
    <w:rsid w:val="004C2951"/>
    <w:rsid w:val="004D573A"/>
    <w:rsid w:val="004F0C17"/>
    <w:rsid w:val="004F1784"/>
    <w:rsid w:val="004F19D4"/>
    <w:rsid w:val="00512456"/>
    <w:rsid w:val="00531378"/>
    <w:rsid w:val="00531B14"/>
    <w:rsid w:val="00532233"/>
    <w:rsid w:val="005338F2"/>
    <w:rsid w:val="00540392"/>
    <w:rsid w:val="00544A4D"/>
    <w:rsid w:val="005466E0"/>
    <w:rsid w:val="00546B50"/>
    <w:rsid w:val="00553E47"/>
    <w:rsid w:val="0056044C"/>
    <w:rsid w:val="00573728"/>
    <w:rsid w:val="00585E8B"/>
    <w:rsid w:val="00595361"/>
    <w:rsid w:val="005955EE"/>
    <w:rsid w:val="005A0503"/>
    <w:rsid w:val="005A0D90"/>
    <w:rsid w:val="005A449E"/>
    <w:rsid w:val="005B0954"/>
    <w:rsid w:val="005B5B73"/>
    <w:rsid w:val="005B797D"/>
    <w:rsid w:val="005C4FBA"/>
    <w:rsid w:val="005D5E05"/>
    <w:rsid w:val="005D602C"/>
    <w:rsid w:val="005E1A11"/>
    <w:rsid w:val="005E33EC"/>
    <w:rsid w:val="00600FAE"/>
    <w:rsid w:val="0060545A"/>
    <w:rsid w:val="00614B0C"/>
    <w:rsid w:val="00617621"/>
    <w:rsid w:val="006208B5"/>
    <w:rsid w:val="00624560"/>
    <w:rsid w:val="00625870"/>
    <w:rsid w:val="006310E6"/>
    <w:rsid w:val="00631FC5"/>
    <w:rsid w:val="006372B8"/>
    <w:rsid w:val="006431CA"/>
    <w:rsid w:val="00643775"/>
    <w:rsid w:val="00647331"/>
    <w:rsid w:val="00650B47"/>
    <w:rsid w:val="00657A6D"/>
    <w:rsid w:val="00666110"/>
    <w:rsid w:val="00670ECA"/>
    <w:rsid w:val="0068581E"/>
    <w:rsid w:val="006868CE"/>
    <w:rsid w:val="00686E15"/>
    <w:rsid w:val="006909A1"/>
    <w:rsid w:val="006921C2"/>
    <w:rsid w:val="00694522"/>
    <w:rsid w:val="00695652"/>
    <w:rsid w:val="00697072"/>
    <w:rsid w:val="006A170D"/>
    <w:rsid w:val="006A33AB"/>
    <w:rsid w:val="006A3721"/>
    <w:rsid w:val="006A4267"/>
    <w:rsid w:val="006B2F66"/>
    <w:rsid w:val="006B37E9"/>
    <w:rsid w:val="006C5FE5"/>
    <w:rsid w:val="006D02B3"/>
    <w:rsid w:val="006D2CC7"/>
    <w:rsid w:val="006E695A"/>
    <w:rsid w:val="006E6BFB"/>
    <w:rsid w:val="006E7A21"/>
    <w:rsid w:val="006F4F81"/>
    <w:rsid w:val="006F6ADD"/>
    <w:rsid w:val="0070072A"/>
    <w:rsid w:val="00701313"/>
    <w:rsid w:val="00707EAD"/>
    <w:rsid w:val="007111B0"/>
    <w:rsid w:val="00712CBE"/>
    <w:rsid w:val="00714229"/>
    <w:rsid w:val="00715737"/>
    <w:rsid w:val="00717407"/>
    <w:rsid w:val="0072244F"/>
    <w:rsid w:val="00726533"/>
    <w:rsid w:val="00731446"/>
    <w:rsid w:val="00731FCD"/>
    <w:rsid w:val="007325E1"/>
    <w:rsid w:val="007365AB"/>
    <w:rsid w:val="00745646"/>
    <w:rsid w:val="007479F4"/>
    <w:rsid w:val="00747D2D"/>
    <w:rsid w:val="00756551"/>
    <w:rsid w:val="0076078C"/>
    <w:rsid w:val="0076103E"/>
    <w:rsid w:val="00771BE5"/>
    <w:rsid w:val="00772A7A"/>
    <w:rsid w:val="007855C7"/>
    <w:rsid w:val="00786669"/>
    <w:rsid w:val="0079115C"/>
    <w:rsid w:val="00791CDC"/>
    <w:rsid w:val="00795E7B"/>
    <w:rsid w:val="007A0F88"/>
    <w:rsid w:val="007A2F58"/>
    <w:rsid w:val="007A794F"/>
    <w:rsid w:val="007B24C0"/>
    <w:rsid w:val="007C00B2"/>
    <w:rsid w:val="007C6E76"/>
    <w:rsid w:val="007D297E"/>
    <w:rsid w:val="007D6232"/>
    <w:rsid w:val="007E1AEF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CF0"/>
    <w:rsid w:val="00842ECA"/>
    <w:rsid w:val="008439CD"/>
    <w:rsid w:val="00843C91"/>
    <w:rsid w:val="00845F96"/>
    <w:rsid w:val="00846BF8"/>
    <w:rsid w:val="008533C8"/>
    <w:rsid w:val="00867086"/>
    <w:rsid w:val="008718BB"/>
    <w:rsid w:val="00873A52"/>
    <w:rsid w:val="00875A62"/>
    <w:rsid w:val="00876FCC"/>
    <w:rsid w:val="00881032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55DF"/>
    <w:rsid w:val="008B16A1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CDB"/>
    <w:rsid w:val="008F7DA3"/>
    <w:rsid w:val="00902486"/>
    <w:rsid w:val="0090484D"/>
    <w:rsid w:val="00904891"/>
    <w:rsid w:val="00904DE6"/>
    <w:rsid w:val="009109AA"/>
    <w:rsid w:val="009139A7"/>
    <w:rsid w:val="00914078"/>
    <w:rsid w:val="00915C57"/>
    <w:rsid w:val="009238BD"/>
    <w:rsid w:val="00923E7F"/>
    <w:rsid w:val="009316F6"/>
    <w:rsid w:val="00932807"/>
    <w:rsid w:val="00934D44"/>
    <w:rsid w:val="009352BD"/>
    <w:rsid w:val="0093697E"/>
    <w:rsid w:val="0094398A"/>
    <w:rsid w:val="00944BDD"/>
    <w:rsid w:val="00944F64"/>
    <w:rsid w:val="00946D95"/>
    <w:rsid w:val="00950C4C"/>
    <w:rsid w:val="00950E90"/>
    <w:rsid w:val="0095185D"/>
    <w:rsid w:val="009529EB"/>
    <w:rsid w:val="00957A2E"/>
    <w:rsid w:val="00964A23"/>
    <w:rsid w:val="00967A84"/>
    <w:rsid w:val="00976931"/>
    <w:rsid w:val="00981323"/>
    <w:rsid w:val="0098235B"/>
    <w:rsid w:val="00986844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15710"/>
    <w:rsid w:val="00A24061"/>
    <w:rsid w:val="00A348B9"/>
    <w:rsid w:val="00A419EA"/>
    <w:rsid w:val="00A5258F"/>
    <w:rsid w:val="00A61E22"/>
    <w:rsid w:val="00A62537"/>
    <w:rsid w:val="00A6439B"/>
    <w:rsid w:val="00A662FE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B1E09"/>
    <w:rsid w:val="00AB29B2"/>
    <w:rsid w:val="00AB3FF8"/>
    <w:rsid w:val="00AC5C41"/>
    <w:rsid w:val="00AC78EC"/>
    <w:rsid w:val="00AD20E1"/>
    <w:rsid w:val="00AD450A"/>
    <w:rsid w:val="00AD7184"/>
    <w:rsid w:val="00AE1C7E"/>
    <w:rsid w:val="00AF4552"/>
    <w:rsid w:val="00AF6D83"/>
    <w:rsid w:val="00B024E5"/>
    <w:rsid w:val="00B07ACB"/>
    <w:rsid w:val="00B167BF"/>
    <w:rsid w:val="00B2121B"/>
    <w:rsid w:val="00B21570"/>
    <w:rsid w:val="00B22113"/>
    <w:rsid w:val="00B23A2A"/>
    <w:rsid w:val="00B27246"/>
    <w:rsid w:val="00B3067C"/>
    <w:rsid w:val="00B3090D"/>
    <w:rsid w:val="00B319F0"/>
    <w:rsid w:val="00B36AC1"/>
    <w:rsid w:val="00B41062"/>
    <w:rsid w:val="00B410DD"/>
    <w:rsid w:val="00B46147"/>
    <w:rsid w:val="00B47A78"/>
    <w:rsid w:val="00B53993"/>
    <w:rsid w:val="00B54B1C"/>
    <w:rsid w:val="00B553F8"/>
    <w:rsid w:val="00B60357"/>
    <w:rsid w:val="00B6429E"/>
    <w:rsid w:val="00B72031"/>
    <w:rsid w:val="00B7635A"/>
    <w:rsid w:val="00B942AE"/>
    <w:rsid w:val="00B973A6"/>
    <w:rsid w:val="00BA22A7"/>
    <w:rsid w:val="00BA51D1"/>
    <w:rsid w:val="00BA75E3"/>
    <w:rsid w:val="00BB4F51"/>
    <w:rsid w:val="00BB4F57"/>
    <w:rsid w:val="00BC5199"/>
    <w:rsid w:val="00BC659E"/>
    <w:rsid w:val="00BC7E52"/>
    <w:rsid w:val="00BD380A"/>
    <w:rsid w:val="00BE682D"/>
    <w:rsid w:val="00BF47ED"/>
    <w:rsid w:val="00C07587"/>
    <w:rsid w:val="00C158BF"/>
    <w:rsid w:val="00C24947"/>
    <w:rsid w:val="00C33571"/>
    <w:rsid w:val="00C40043"/>
    <w:rsid w:val="00C44B2D"/>
    <w:rsid w:val="00C50B41"/>
    <w:rsid w:val="00C50F20"/>
    <w:rsid w:val="00C52F82"/>
    <w:rsid w:val="00C6059A"/>
    <w:rsid w:val="00C64DFB"/>
    <w:rsid w:val="00C70717"/>
    <w:rsid w:val="00C70C6A"/>
    <w:rsid w:val="00C7564D"/>
    <w:rsid w:val="00C8718E"/>
    <w:rsid w:val="00C9730C"/>
    <w:rsid w:val="00CA089C"/>
    <w:rsid w:val="00CA5F83"/>
    <w:rsid w:val="00CA7575"/>
    <w:rsid w:val="00CA7E78"/>
    <w:rsid w:val="00CB6F31"/>
    <w:rsid w:val="00CC3A7B"/>
    <w:rsid w:val="00CC5BD6"/>
    <w:rsid w:val="00CD7B8D"/>
    <w:rsid w:val="00CE25C5"/>
    <w:rsid w:val="00CE39D5"/>
    <w:rsid w:val="00CE655B"/>
    <w:rsid w:val="00CF67C8"/>
    <w:rsid w:val="00D002C2"/>
    <w:rsid w:val="00D037CC"/>
    <w:rsid w:val="00D0399D"/>
    <w:rsid w:val="00D0444C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34258"/>
    <w:rsid w:val="00D352CF"/>
    <w:rsid w:val="00D36A40"/>
    <w:rsid w:val="00D40663"/>
    <w:rsid w:val="00D51768"/>
    <w:rsid w:val="00D51927"/>
    <w:rsid w:val="00D521F3"/>
    <w:rsid w:val="00D5543D"/>
    <w:rsid w:val="00D55CF0"/>
    <w:rsid w:val="00D56710"/>
    <w:rsid w:val="00D56910"/>
    <w:rsid w:val="00D6151F"/>
    <w:rsid w:val="00D65864"/>
    <w:rsid w:val="00D7632C"/>
    <w:rsid w:val="00D831F0"/>
    <w:rsid w:val="00D85B6F"/>
    <w:rsid w:val="00D867BD"/>
    <w:rsid w:val="00D908E8"/>
    <w:rsid w:val="00D922D5"/>
    <w:rsid w:val="00D93156"/>
    <w:rsid w:val="00D95714"/>
    <w:rsid w:val="00D95DB7"/>
    <w:rsid w:val="00DA3351"/>
    <w:rsid w:val="00DB20E9"/>
    <w:rsid w:val="00DB6203"/>
    <w:rsid w:val="00DC2CC4"/>
    <w:rsid w:val="00DC4220"/>
    <w:rsid w:val="00DC61BC"/>
    <w:rsid w:val="00DD09CD"/>
    <w:rsid w:val="00DD2793"/>
    <w:rsid w:val="00DD2E92"/>
    <w:rsid w:val="00DE2950"/>
    <w:rsid w:val="00DE34F5"/>
    <w:rsid w:val="00DE48EC"/>
    <w:rsid w:val="00DF36AB"/>
    <w:rsid w:val="00DF4321"/>
    <w:rsid w:val="00E0028D"/>
    <w:rsid w:val="00E043D6"/>
    <w:rsid w:val="00E05EDB"/>
    <w:rsid w:val="00E12F5B"/>
    <w:rsid w:val="00E13C1C"/>
    <w:rsid w:val="00E17F4D"/>
    <w:rsid w:val="00E20275"/>
    <w:rsid w:val="00E248E9"/>
    <w:rsid w:val="00E305AA"/>
    <w:rsid w:val="00E33E77"/>
    <w:rsid w:val="00E34F6C"/>
    <w:rsid w:val="00E36072"/>
    <w:rsid w:val="00E4055C"/>
    <w:rsid w:val="00E44BCE"/>
    <w:rsid w:val="00E457B5"/>
    <w:rsid w:val="00E64C3C"/>
    <w:rsid w:val="00E66724"/>
    <w:rsid w:val="00E667E9"/>
    <w:rsid w:val="00E7145D"/>
    <w:rsid w:val="00E72B42"/>
    <w:rsid w:val="00E808DF"/>
    <w:rsid w:val="00E827D1"/>
    <w:rsid w:val="00E915F2"/>
    <w:rsid w:val="00E91B6A"/>
    <w:rsid w:val="00E94F9A"/>
    <w:rsid w:val="00E95E66"/>
    <w:rsid w:val="00E963A1"/>
    <w:rsid w:val="00EA423D"/>
    <w:rsid w:val="00EA67F1"/>
    <w:rsid w:val="00EB0094"/>
    <w:rsid w:val="00EB1D51"/>
    <w:rsid w:val="00EB5795"/>
    <w:rsid w:val="00EB60FC"/>
    <w:rsid w:val="00EC04B0"/>
    <w:rsid w:val="00ED65D0"/>
    <w:rsid w:val="00EE0468"/>
    <w:rsid w:val="00EE0478"/>
    <w:rsid w:val="00EE17F8"/>
    <w:rsid w:val="00EE6239"/>
    <w:rsid w:val="00EF1CA4"/>
    <w:rsid w:val="00EF1D09"/>
    <w:rsid w:val="00EF6DC4"/>
    <w:rsid w:val="00EF77CB"/>
    <w:rsid w:val="00F00684"/>
    <w:rsid w:val="00F013D8"/>
    <w:rsid w:val="00F02CC9"/>
    <w:rsid w:val="00F03294"/>
    <w:rsid w:val="00F055AE"/>
    <w:rsid w:val="00F0674C"/>
    <w:rsid w:val="00F11C84"/>
    <w:rsid w:val="00F12EA8"/>
    <w:rsid w:val="00F13216"/>
    <w:rsid w:val="00F13B3A"/>
    <w:rsid w:val="00F14B57"/>
    <w:rsid w:val="00F20073"/>
    <w:rsid w:val="00F27582"/>
    <w:rsid w:val="00F32947"/>
    <w:rsid w:val="00F33F17"/>
    <w:rsid w:val="00F460A4"/>
    <w:rsid w:val="00F46505"/>
    <w:rsid w:val="00F529AC"/>
    <w:rsid w:val="00F623C5"/>
    <w:rsid w:val="00F62FAC"/>
    <w:rsid w:val="00F6726D"/>
    <w:rsid w:val="00F72632"/>
    <w:rsid w:val="00F77669"/>
    <w:rsid w:val="00F81269"/>
    <w:rsid w:val="00F82875"/>
    <w:rsid w:val="00F92E31"/>
    <w:rsid w:val="00F96E3B"/>
    <w:rsid w:val="00F975C8"/>
    <w:rsid w:val="00FA1F26"/>
    <w:rsid w:val="00FA5FD5"/>
    <w:rsid w:val="00FA7E63"/>
    <w:rsid w:val="00FC1A45"/>
    <w:rsid w:val="00FC38DB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17E84"/>
  <w15:docId w15:val="{8CACA686-CBA1-457D-BDFA-AD335F2E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uiPriority w:val="1"/>
    <w:qFormat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660E-92D0-4145-BC84-FBEFFEDA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14</cp:revision>
  <cp:lastPrinted>2026-01-12T11:10:00Z</cp:lastPrinted>
  <dcterms:created xsi:type="dcterms:W3CDTF">2025-12-29T11:04:00Z</dcterms:created>
  <dcterms:modified xsi:type="dcterms:W3CDTF">2026-01-15T03:57:00Z</dcterms:modified>
</cp:coreProperties>
</file>